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9F4E8C" w:rsidRDefault="000A4D67" w:rsidP="00A364F7">
      <w:pPr>
        <w:tabs>
          <w:tab w:val="left" w:pos="8312"/>
        </w:tabs>
        <w:jc w:val="both"/>
        <w:rPr>
          <w:b/>
          <w:bCs/>
          <w:sz w:val="22"/>
          <w:szCs w:val="22"/>
          <w:u w:val="single"/>
          <w:rtl/>
        </w:rPr>
      </w:pPr>
      <w:r w:rsidRPr="000A4D67">
        <w:rPr>
          <w:b/>
          <w:bCs/>
          <w:sz w:val="22"/>
          <w:szCs w:val="22"/>
          <w:u w:val="single"/>
          <w:rtl/>
        </w:rPr>
        <w:t>מכרז פומבי 8/13 לקידום תכניות התייעלות אנרגטית ממוקדת טכנולוגיה לצרכני אנרגיה - החלפת צ'ילרים וגריטתם</w:t>
      </w:r>
    </w:p>
    <w:p w:rsidR="000A4D67" w:rsidRPr="004D4EEA" w:rsidRDefault="000A4D67" w:rsidP="000A4D67">
      <w:pPr>
        <w:spacing w:line="276" w:lineRule="auto"/>
        <w:jc w:val="both"/>
        <w:rPr>
          <w:szCs w:val="24"/>
          <w:rtl/>
        </w:rPr>
      </w:pPr>
      <w:r w:rsidRPr="004D4EEA">
        <w:rPr>
          <w:rFonts w:hint="cs"/>
          <w:szCs w:val="24"/>
          <w:rtl/>
        </w:rPr>
        <w:t>משרד האנרגיה והמים באמצעות האגף לשימור אנרגיה יוצא בזאת במכרז לקידום תכניות התייעלות אנרגטית ממוקדת טכנולוגיה לצרכני אנרגיה. במסגרת מכרז זה, מוזמנים גופים העומדים בתנאי הסף (כפי שיפורטו בהמשך) להגיש בקשה לקבלת השתתפות להתקנת טכנולוגיה שמטרתה התייעלות אנרגטית, והכול על פי המפורט במסמכי מכרז ונספחיו.</w:t>
      </w:r>
    </w:p>
    <w:p w:rsidR="000A4D67" w:rsidRPr="004D4EEA" w:rsidRDefault="000A4D67" w:rsidP="000A4D67">
      <w:pPr>
        <w:spacing w:line="276" w:lineRule="auto"/>
        <w:jc w:val="both"/>
        <w:rPr>
          <w:szCs w:val="24"/>
          <w:rtl/>
        </w:rPr>
      </w:pPr>
    </w:p>
    <w:p w:rsidR="000A4D67" w:rsidRPr="004D4EEA" w:rsidRDefault="000A4D67" w:rsidP="000A4D67">
      <w:pPr>
        <w:spacing w:line="276" w:lineRule="auto"/>
        <w:jc w:val="both"/>
        <w:rPr>
          <w:szCs w:val="24"/>
          <w:rtl/>
        </w:rPr>
      </w:pPr>
      <w:r w:rsidRPr="004D4EEA">
        <w:rPr>
          <w:rFonts w:hint="cs"/>
          <w:szCs w:val="24"/>
          <w:rtl/>
        </w:rPr>
        <w:t xml:space="preserve">במסגרת התוכנית הלאומית להתייעלות אנרגטית שפורסמה על ידי המשרד ביולי 2010 ובהתאם להחלטת ממשלה מס' 4095 בדבר "צעדים להתייעלות אנרגטית </w:t>
      </w:r>
      <w:r w:rsidRPr="004D4EEA">
        <w:rPr>
          <w:szCs w:val="24"/>
          <w:rtl/>
        </w:rPr>
        <w:t>–</w:t>
      </w:r>
      <w:r w:rsidRPr="004D4EEA">
        <w:rPr>
          <w:rFonts w:hint="cs"/>
          <w:szCs w:val="24"/>
          <w:rtl/>
        </w:rPr>
        <w:t xml:space="preserve"> צמצום בצריכת החשמל", הוצב יעד רב - שנתי של 20% חסכון באנרגיה עד לשנת 2020. על מנת לקדם את השגת יעד זה ויעדים אחרים הכלולים בתוכנית הלאומית להתייעלות אנרגטית, החליט המשרד לעודד התייעלות אנרגטית ממוקדת טכנולוגיה בקרב  צרכני  אנרגיה אשר ברשותם   יחידות קירור מים צ'ילרים ישנים ולא יעילים בצריכת האנרגיה בצ'ילרים חדשים ויעילים יותר בצריכת האנרגיה.</w:t>
      </w:r>
    </w:p>
    <w:p w:rsidR="000A4D67" w:rsidRPr="004D4EEA" w:rsidRDefault="000A4D67" w:rsidP="000A4D67">
      <w:pPr>
        <w:spacing w:line="276" w:lineRule="auto"/>
        <w:jc w:val="both"/>
        <w:rPr>
          <w:szCs w:val="24"/>
          <w:rtl/>
        </w:rPr>
      </w:pPr>
    </w:p>
    <w:p w:rsidR="000A4D67" w:rsidRPr="004D4EEA" w:rsidRDefault="000A4D67" w:rsidP="000A4D67">
      <w:pPr>
        <w:spacing w:line="276" w:lineRule="auto"/>
        <w:jc w:val="both"/>
        <w:rPr>
          <w:szCs w:val="24"/>
          <w:rtl/>
        </w:rPr>
      </w:pPr>
      <w:r w:rsidRPr="004D4EEA">
        <w:rPr>
          <w:rFonts w:hint="cs"/>
          <w:szCs w:val="24"/>
          <w:rtl/>
        </w:rPr>
        <w:t xml:space="preserve">במסגרת זו, מציע המשרד מענקים כספיים לצרכני אנרגיה אשר יחליפו את הצ'ילר הישן בצ'ילר חדש באותו הספק או בהספק נמוך יותר באופן שיפורט בתנאי המכרז. </w:t>
      </w:r>
    </w:p>
    <w:p w:rsidR="00C73204" w:rsidRDefault="00C73204" w:rsidP="004226F0">
      <w:pPr>
        <w:tabs>
          <w:tab w:val="left" w:pos="8312"/>
        </w:tabs>
        <w:spacing w:line="276" w:lineRule="auto"/>
        <w:jc w:val="both"/>
        <w:rPr>
          <w:b/>
          <w:bCs/>
          <w:sz w:val="22"/>
          <w:szCs w:val="22"/>
          <w:u w:val="single"/>
          <w:rtl/>
        </w:rPr>
      </w:pPr>
    </w:p>
    <w:p w:rsidR="00A364F7" w:rsidRPr="00CE0736" w:rsidRDefault="006A5785" w:rsidP="004226F0">
      <w:pPr>
        <w:tabs>
          <w:tab w:val="left" w:pos="8312"/>
        </w:tabs>
        <w:spacing w:line="276" w:lineRule="auto"/>
        <w:jc w:val="both"/>
        <w:rPr>
          <w:b/>
          <w:bCs/>
          <w:sz w:val="22"/>
          <w:szCs w:val="22"/>
          <w:u w:val="single"/>
          <w:rtl/>
        </w:rPr>
      </w:pPr>
      <w:r>
        <w:rPr>
          <w:rFonts w:hint="cs"/>
          <w:b/>
          <w:bCs/>
          <w:sz w:val="22"/>
          <w:szCs w:val="22"/>
          <w:u w:val="single"/>
          <w:rtl/>
        </w:rPr>
        <w:t xml:space="preserve"> </w:t>
      </w:r>
      <w:r w:rsidR="00A364F7" w:rsidRPr="00CE0736">
        <w:rPr>
          <w:rFonts w:hint="cs"/>
          <w:b/>
          <w:bCs/>
          <w:sz w:val="22"/>
          <w:szCs w:val="22"/>
          <w:u w:val="single"/>
          <w:rtl/>
        </w:rPr>
        <w:t>כללי</w:t>
      </w:r>
    </w:p>
    <w:p w:rsidR="00A364F7" w:rsidRPr="00CE0736" w:rsidRDefault="00EE302F" w:rsidP="000A4D67">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w:t>
      </w:r>
      <w:r w:rsidR="000A4D67">
        <w:rPr>
          <w:b/>
          <w:bCs/>
          <w:szCs w:val="24"/>
        </w:rPr>
        <w:t>18</w:t>
      </w:r>
      <w:r w:rsidR="00A5459A">
        <w:rPr>
          <w:rFonts w:hint="cs"/>
          <w:b/>
          <w:bCs/>
          <w:szCs w:val="24"/>
          <w:rtl/>
        </w:rPr>
        <w:t xml:space="preserve"> חודשים</w:t>
      </w:r>
      <w:r w:rsidRPr="00CE0736">
        <w:rPr>
          <w:rFonts w:hint="cs"/>
          <w:szCs w:val="24"/>
          <w:rtl/>
        </w:rPr>
        <w:t xml:space="preserve"> ממועד כניסתו לתוקף של ההסכם, עם אופציה להארכה </w:t>
      </w:r>
      <w:r w:rsidR="000A4D67" w:rsidRPr="000A4D67">
        <w:rPr>
          <w:rFonts w:hint="cs"/>
          <w:szCs w:val="24"/>
          <w:rtl/>
        </w:rPr>
        <w:t>להשלמת ההתקנות ב-6 חודשים נוספים</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4226F0">
      <w:pPr>
        <w:spacing w:line="276" w:lineRule="auto"/>
        <w:contextualSpacing/>
        <w:jc w:val="both"/>
        <w:rPr>
          <w:sz w:val="22"/>
          <w:szCs w:val="22"/>
          <w:rtl/>
        </w:rPr>
      </w:pPr>
    </w:p>
    <w:p w:rsidR="00A364F7" w:rsidRPr="00CE0736" w:rsidRDefault="00A364F7" w:rsidP="004226F0">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4226F0">
      <w:pPr>
        <w:spacing w:line="276" w:lineRule="auto"/>
        <w:jc w:val="both"/>
        <w:rPr>
          <w:sz w:val="22"/>
          <w:szCs w:val="22"/>
          <w:rtl/>
        </w:rPr>
      </w:pPr>
    </w:p>
    <w:p w:rsidR="00A364F7" w:rsidRPr="00A5459A" w:rsidRDefault="00A364F7" w:rsidP="000A4D67">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0A4D67">
        <w:rPr>
          <w:rFonts w:hint="cs"/>
          <w:b/>
          <w:bCs/>
          <w:szCs w:val="24"/>
          <w:u w:val="single"/>
          <w:rtl/>
        </w:rPr>
        <w:t>17.10.13</w:t>
      </w:r>
      <w:r w:rsidRPr="00A5459A">
        <w:rPr>
          <w:rFonts w:hint="cs"/>
          <w:b/>
          <w:bCs/>
          <w:szCs w:val="24"/>
          <w:u w:val="single"/>
          <w:rtl/>
        </w:rPr>
        <w:t xml:space="preserve"> בשעה 14:00</w:t>
      </w:r>
      <w:r w:rsidR="00000EC3" w:rsidRPr="00A5459A">
        <w:rPr>
          <w:rFonts w:hint="cs"/>
          <w:b/>
          <w:bCs/>
          <w:szCs w:val="24"/>
          <w:u w:val="single"/>
          <w:rtl/>
        </w:rPr>
        <w:t>.</w:t>
      </w:r>
    </w:p>
    <w:p w:rsidR="00A364F7" w:rsidRPr="00A5459A" w:rsidRDefault="00A364F7" w:rsidP="004226F0">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0A4D67">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0A4D67">
        <w:rPr>
          <w:rFonts w:hint="cs"/>
          <w:b/>
          <w:bCs/>
          <w:szCs w:val="24"/>
          <w:u w:val="single"/>
          <w:rtl/>
        </w:rPr>
        <w:t>13.9.13</w:t>
      </w:r>
      <w:r w:rsidRPr="00A5459A">
        <w:rPr>
          <w:rFonts w:hint="cs"/>
          <w:b/>
          <w:bCs/>
          <w:szCs w:val="24"/>
          <w:u w:val="single"/>
          <w:rtl/>
        </w:rPr>
        <w:t xml:space="preserve"> 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sidR="00B977F9">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rsidR="00A364F7" w:rsidRPr="00A5459A" w:rsidRDefault="00A364F7" w:rsidP="000A4D67">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sidR="00053905">
        <w:rPr>
          <w:rFonts w:hint="cs"/>
          <w:szCs w:val="24"/>
          <w:rtl/>
        </w:rPr>
        <w:t xml:space="preserve"> </w:t>
      </w:r>
      <w:r w:rsidR="000A4D67">
        <w:rPr>
          <w:rFonts w:hint="cs"/>
          <w:b/>
          <w:bCs/>
          <w:szCs w:val="24"/>
          <w:u w:val="single"/>
          <w:rtl/>
        </w:rPr>
        <w:t xml:space="preserve">3.10.13 </w:t>
      </w:r>
      <w:r w:rsidRPr="00A5459A">
        <w:rPr>
          <w:rFonts w:hint="cs"/>
          <w:szCs w:val="24"/>
          <w:rtl/>
        </w:rPr>
        <w:t>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A364F7" w:rsidRPr="00FD6C2A" w:rsidRDefault="00A364F7" w:rsidP="00A5459A">
      <w:pPr>
        <w:tabs>
          <w:tab w:val="left" w:pos="6469"/>
          <w:tab w:val="center" w:pos="7178"/>
        </w:tabs>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5785" w:rsidRDefault="006A5785">
      <w:r>
        <w:separator/>
      </w:r>
    </w:p>
  </w:endnote>
  <w:endnote w:type="continuationSeparator" w:id="0">
    <w:p w:rsidR="006A5785" w:rsidRDefault="006A57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altName w:val="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A5785" w:rsidRPr="00581672" w:rsidRDefault="006A5785"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sidR="00655830">
      <w:rPr>
        <w:rFonts w:hint="cs"/>
        <w:rtl/>
      </w:rPr>
      <w:t>02-5006766</w:t>
    </w:r>
  </w:p>
  <w:p w:rsidR="006A5785" w:rsidRPr="00FC5DE0" w:rsidRDefault="006A5785"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5785" w:rsidRDefault="006A5785">
      <w:r>
        <w:separator/>
      </w:r>
    </w:p>
  </w:footnote>
  <w:footnote w:type="continuationSeparator" w:id="0">
    <w:p w:rsidR="006A5785" w:rsidRDefault="006A57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5A6969">
    <w:pPr>
      <w:pStyle w:val="a6"/>
      <w:framePr w:wrap="around" w:vAnchor="text" w:hAnchor="margin" w:xAlign="center" w:y="1"/>
      <w:rPr>
        <w:rStyle w:val="a9"/>
        <w:rtl/>
      </w:rPr>
    </w:pPr>
    <w:r>
      <w:rPr>
        <w:rStyle w:val="a9"/>
        <w:rtl/>
      </w:rPr>
      <w:fldChar w:fldCharType="begin"/>
    </w:r>
    <w:r w:rsidR="006A5785">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Pr="00D3749A" w:rsidRDefault="006A578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A6969" w:rsidRPr="00D3749A">
          <w:rPr>
            <w:b/>
            <w:bCs/>
          </w:rPr>
          <w:fldChar w:fldCharType="begin"/>
        </w:r>
        <w:r w:rsidRPr="00D3749A">
          <w:rPr>
            <w:b/>
            <w:bCs/>
          </w:rPr>
          <w:instrText xml:space="preserve"> PAGE   \* MERGEFORMAT </w:instrText>
        </w:r>
        <w:r w:rsidR="005A6969" w:rsidRPr="00D3749A">
          <w:rPr>
            <w:b/>
            <w:bCs/>
          </w:rPr>
          <w:fldChar w:fldCharType="separate"/>
        </w:r>
        <w:r w:rsidR="000A4D67" w:rsidRPr="000A4D67">
          <w:rPr>
            <w:rFonts w:cs="Calibri"/>
            <w:b/>
            <w:bCs/>
            <w:noProof/>
            <w:rtl/>
            <w:lang w:val="he-IL"/>
          </w:rPr>
          <w:t>2</w:t>
        </w:r>
        <w:r w:rsidR="005A6969" w:rsidRPr="00D3749A">
          <w:rPr>
            <w:b/>
            <w:bCs/>
          </w:rPr>
          <w:fldChar w:fldCharType="end"/>
        </w:r>
        <w:r w:rsidRPr="00D3749A">
          <w:rPr>
            <w:rFonts w:hint="cs"/>
            <w:b/>
            <w:bCs/>
            <w:rtl/>
          </w:rPr>
          <w:t xml:space="preserve"> -</w:t>
        </w:r>
      </w:sdtContent>
    </w:sdt>
  </w:p>
  <w:p w:rsidR="006A5785" w:rsidRPr="008B766D" w:rsidRDefault="006A578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785" w:rsidRDefault="006A5785" w:rsidP="00EA4FBF">
    <w:pPr>
      <w:pStyle w:val="a6"/>
      <w:spacing w:line="276" w:lineRule="auto"/>
      <w:jc w:val="center"/>
      <w:rPr>
        <w:b/>
        <w:bCs/>
        <w:szCs w:val="40"/>
        <w:rtl/>
      </w:rPr>
    </w:pPr>
    <w:r>
      <w:rPr>
        <w:b/>
        <w:bCs/>
        <w:szCs w:val="40"/>
        <w:rtl/>
      </w:rPr>
      <w:t>מדינת ישראל</w:t>
    </w:r>
  </w:p>
  <w:p w:rsidR="006A5785" w:rsidRPr="0090713A" w:rsidRDefault="006A5785"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3">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9"/>
  </w:num>
  <w:num w:numId="5">
    <w:abstractNumId w:val="17"/>
  </w:num>
  <w:num w:numId="6">
    <w:abstractNumId w:val="7"/>
  </w:num>
  <w:num w:numId="7">
    <w:abstractNumId w:val="15"/>
  </w:num>
  <w:num w:numId="8">
    <w:abstractNumId w:val="18"/>
  </w:num>
  <w:num w:numId="9">
    <w:abstractNumId w:val="39"/>
  </w:num>
  <w:num w:numId="10">
    <w:abstractNumId w:val="24"/>
  </w:num>
  <w:num w:numId="11">
    <w:abstractNumId w:val="2"/>
  </w:num>
  <w:num w:numId="12">
    <w:abstractNumId w:val="22"/>
  </w:num>
  <w:num w:numId="13">
    <w:abstractNumId w:val="36"/>
  </w:num>
  <w:num w:numId="14">
    <w:abstractNumId w:val="19"/>
  </w:num>
  <w:num w:numId="15">
    <w:abstractNumId w:val="8"/>
  </w:num>
  <w:num w:numId="16">
    <w:abstractNumId w:val="9"/>
  </w:num>
  <w:num w:numId="17">
    <w:abstractNumId w:val="26"/>
  </w:num>
  <w:num w:numId="18">
    <w:abstractNumId w:val="20"/>
  </w:num>
  <w:num w:numId="19">
    <w:abstractNumId w:val="41"/>
  </w:num>
  <w:num w:numId="20">
    <w:abstractNumId w:val="21"/>
  </w:num>
  <w:num w:numId="21">
    <w:abstractNumId w:val="5"/>
  </w:num>
  <w:num w:numId="22">
    <w:abstractNumId w:val="14"/>
  </w:num>
  <w:num w:numId="23">
    <w:abstractNumId w:val="25"/>
  </w:num>
  <w:num w:numId="24">
    <w:abstractNumId w:val="34"/>
  </w:num>
  <w:num w:numId="25">
    <w:abstractNumId w:val="32"/>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40"/>
  </w:num>
  <w:num w:numId="40">
    <w:abstractNumId w:val="13"/>
  </w:num>
  <w:num w:numId="41">
    <w:abstractNumId w:val="35"/>
  </w:num>
  <w:num w:numId="42">
    <w:abstractNumId w:val="23"/>
  </w:num>
  <w:num w:numId="43">
    <w:abstractNumId w:val="12"/>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9985"/>
  </w:hdrShapeDefaults>
  <w:footnotePr>
    <w:footnote w:id="-1"/>
    <w:footnote w:id="0"/>
  </w:footnotePr>
  <w:endnotePr>
    <w:endnote w:id="-1"/>
    <w:endnote w:id="0"/>
  </w:endnotePr>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A4D67"/>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A6969"/>
    <w:rsid w:val="005D39FC"/>
    <w:rsid w:val="005D5135"/>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570C"/>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99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חת_303_2013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בספטמבר 2013</DocumentCreateDateEnglish>
    <DocumentCreateDateHebrew xmlns="8f5b83e0-a1d3-486c-bd07-833a425c74af">כ"ז באלול התשע"ג</DocumentCreateDateHebrew>
    <SubjectDocument xmlns="8f5b83e0-a1d3-486c-bd07-833a425c74af">מכרז פומבי 8/13 לקידום תכניות התייעלות אנרגטית ממוקדת טכנולוגיה לצרכני אנרגיה - החלפת צ'ילרים וגריטתם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02/09/2013 01:47;38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303</CounterString>
    <LastLockUser xmlns="8f5b83e0-a1d3-486c-bd07-833a425c74af" xsi:nil="true"/>
    <LastCheckOutDate xmlns="8f5b83e0-a1d3-486c-bd07-833a425c74af">02/09/2013 01:29;04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HT_303_2013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2013-09-02T00:00:00+00:00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6EF7BD0-6FF3-4515-A8AC-E1E35D543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427</Words>
  <Characters>2277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2013-06-09T13:31:00Z</cp:lastPrinted>
  <dcterms:created xsi:type="dcterms:W3CDTF">2013-09-02T13:09:00Z</dcterms:created>
  <dcterms:modified xsi:type="dcterms:W3CDTF">2013-09-02T13:09:00Z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